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34"/>
        <w:gridCol w:w="6278"/>
        <w:gridCol w:w="7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Devoirs de vacances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93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Lecture/écriture</w:t>
            </w:r>
          </w:p>
        </w:tc>
        <w:tc>
          <w:tcPr>
            <w:tcW w:w="62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Lire le texte et écrire la suite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28"/>
                <w:szCs w:val="28"/>
              </w:rPr>
            </w:pPr>
            <w:r>
              <w:rPr>
                <w:i/>
                <w:iCs/>
                <w:color w:val="6666FF"/>
                <w:sz w:val="28"/>
                <w:szCs w:val="28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93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Numération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</w:r>
          </w:p>
        </w:tc>
        <w:tc>
          <w:tcPr>
            <w:tcW w:w="62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 nombres décimaux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Faire les exercices de la fiche de révision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(Il faut se servir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/>
        <w:tc>
          <w:tcPr>
            <w:tcW w:w="1934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Opérations</w:t>
            </w:r>
          </w:p>
        </w:tc>
        <w:tc>
          <w:tcPr>
            <w:tcW w:w="6278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Pose et calcule 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128 965 + 458 000 + 45 698 + 56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78 924 – 69 899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89 789 x 123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12 098 x 509 =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66"/>
                <w:sz w:val="28"/>
                <w:szCs w:val="28"/>
              </w:rPr>
            </w:pPr>
            <w:r>
              <w:rPr>
                <w:color w:val="FF0066"/>
                <w:sz w:val="28"/>
                <w:szCs w:val="28"/>
              </w:rPr>
              <w:t>( Il faut réviser la table de Pythagore...)</w:t>
            </w:r>
          </w:p>
        </w:tc>
        <w:tc>
          <w:tcPr>
            <w:tcW w:w="156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934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USEP</w:t>
            </w:r>
          </w:p>
        </w:tc>
        <w:tc>
          <w:tcPr>
            <w:tcW w:w="6278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cela vous intéresse, l'Usep propose des activités pendant les vacances. Votre enfant peut y participer, j'ai inscrit la classe (pour les élèves intéressés, il n'y a pas d'obligation. Je vous envoie la documentation)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LienInternet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6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>
          <w:trHeight w:val="833" w:hRule="atLeast"/>
        </w:trPr>
        <w:tc>
          <w:tcPr>
            <w:tcW w:w="1934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(15min/jour)</w:t>
            </w:r>
          </w:p>
        </w:tc>
        <w:tc>
          <w:tcPr>
            <w:tcW w:w="6278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  <w:u w:val="none"/>
              </w:rPr>
              <w:t>N’oubliez pas de lire pendant les vacances !</w:t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Livres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BD Magazines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Livres en ligne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Application>LibreOffice/5.2.4.2$Windows_x86 LibreOffice_project/3d5603e1122f0f102b62521720ab13a38a4e0eb0</Application>
  <Pages>1</Pages>
  <Words>128</Words>
  <Characters>590</Characters>
  <CharactersWithSpaces>697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2020-04-17T18:33:54Z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