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5"/>
        <w:gridCol w:w="6465"/>
        <w:gridCol w:w="9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Lundi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8 juin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  <w:u w:val="single"/>
              </w:rPr>
            </w:pPr>
            <w:r>
              <w:rPr/>
            </w:r>
          </w:p>
        </w:tc>
        <w:tc>
          <w:tcPr>
            <w:tcW w:w="1557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grammaire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 min*)</w:t>
            </w:r>
          </w:p>
        </w:tc>
        <w:tc>
          <w:tcPr>
            <w:tcW w:w="646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Le Complément d’Objet </w:t>
            </w:r>
            <w:r>
              <w:rPr>
                <w:b/>
                <w:bCs/>
                <w:sz w:val="32"/>
                <w:szCs w:val="32"/>
                <w:u w:val="single"/>
              </w:rPr>
              <w:t>Indirect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-lire le texte p2</w:t>
            </w:r>
            <w:r>
              <w:rPr>
                <w:b w:val="false"/>
                <w:bCs w:val="false"/>
                <w:sz w:val="32"/>
                <w:szCs w:val="32"/>
              </w:rPr>
              <w:t>6</w:t>
            </w:r>
            <w:r>
              <w:rPr>
                <w:b w:val="false"/>
                <w:bCs w:val="false"/>
                <w:sz w:val="32"/>
                <w:szCs w:val="32"/>
              </w:rPr>
              <w:t xml:space="preserve"> et répondre aux </w:t>
            </w:r>
            <w:r>
              <w:rPr>
                <w:b w:val="false"/>
                <w:bCs w:val="false"/>
                <w:sz w:val="32"/>
                <w:szCs w:val="32"/>
              </w:rPr>
              <w:t>3</w:t>
            </w:r>
            <w:r>
              <w:rPr>
                <w:b w:val="false"/>
                <w:bCs w:val="false"/>
                <w:sz w:val="32"/>
                <w:szCs w:val="32"/>
              </w:rPr>
              <w:t xml:space="preserve"> questions (cahier de brouillon)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lire la leçon (encadré bleu)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n1 p 2</w:t>
            </w:r>
            <w:r>
              <w:rPr>
                <w:b/>
                <w:bCs/>
                <w:sz w:val="32"/>
                <w:szCs w:val="32"/>
                <w:u w:val="single"/>
              </w:rPr>
              <w:t>7</w:t>
            </w:r>
            <w:r>
              <w:rPr>
                <w:b w:val="false"/>
                <w:bCs w:val="false"/>
                <w:sz w:val="32"/>
                <w:szCs w:val="32"/>
              </w:rPr>
              <w:t xml:space="preserve"> (noter les CO</w:t>
            </w:r>
            <w:r>
              <w:rPr>
                <w:b w:val="false"/>
                <w:bCs w:val="false"/>
                <w:sz w:val="32"/>
                <w:szCs w:val="32"/>
              </w:rPr>
              <w:t>I</w:t>
            </w:r>
            <w:r>
              <w:rPr>
                <w:b w:val="false"/>
                <w:bCs w:val="false"/>
                <w:sz w:val="32"/>
                <w:szCs w:val="32"/>
              </w:rPr>
              <w:t xml:space="preserve">)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800000"/>
              </w:rPr>
            </w:pPr>
            <w:r>
              <w:rPr>
                <w:b w:val="false"/>
                <w:bCs w:val="false"/>
                <w:color w:val="800000"/>
                <w:sz w:val="32"/>
                <w:szCs w:val="32"/>
              </w:rPr>
              <w:t xml:space="preserve">Exemple : </w:t>
            </w:r>
            <w:r>
              <w:rPr>
                <w:b w:val="false"/>
                <w:bCs w:val="false"/>
                <w:color w:val="800000"/>
                <w:sz w:val="32"/>
                <w:szCs w:val="32"/>
              </w:rPr>
              <w:t>a/ à sa sœur (à qui?)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et n </w:t>
            </w:r>
            <w:r>
              <w:rPr>
                <w:b w:val="false"/>
                <w:bCs w:val="false"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p2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7 </w:t>
            </w:r>
            <w:r>
              <w:rPr>
                <w:b w:val="false"/>
                <w:bCs w:val="false"/>
                <w:sz w:val="32"/>
                <w:szCs w:val="32"/>
                <w:u w:val="none"/>
              </w:rPr>
              <w:t>(associer la lettre et le nombre)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800000"/>
              </w:rPr>
            </w:pPr>
            <w:r>
              <w:rPr>
                <w:b w:val="false"/>
                <w:bCs w:val="false"/>
                <w:color w:val="800000"/>
                <w:sz w:val="32"/>
                <w:szCs w:val="32"/>
              </w:rPr>
              <w:t>Exemple : a/ 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6" w:type="dxa"/>
            <w:gridSpan w:val="2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Outil pour le français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 xml:space="preserve">Cahier de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(30 min*)</w:t>
            </w:r>
          </w:p>
        </w:tc>
        <w:tc>
          <w:tcPr>
            <w:tcW w:w="646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la division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- calcul mental (multi vitesse)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>lire la leçon p 12 (manuel)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  <w:r>
              <w:rPr>
                <w:b w:val="false"/>
                <w:bCs w:val="false"/>
                <w:sz w:val="28"/>
                <w:szCs w:val="28"/>
              </w:rPr>
              <w:t>n °6 p 83 et problème n° 12 p 84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66" w:type="dxa"/>
            <w:gridSpan w:val="2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 xml:space="preserve">Compagnon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Maths (Manuel et livre)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Géographie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2</w:t>
            </w:r>
            <w:r>
              <w:rPr>
                <w:color w:val="4472C4" w:themeColor="accent5"/>
                <w:sz w:val="32"/>
                <w:szCs w:val="32"/>
              </w:rPr>
              <w:t>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Se déplacer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Document : se déplacer (réponds aux 4 questions)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 xml:space="preserve">-Visionne le petit film suivant </w:t>
            </w:r>
            <w:r>
              <w:rPr>
                <w:i/>
                <w:iCs/>
                <w:sz w:val="28"/>
                <w:szCs w:val="28"/>
              </w:rPr>
              <w:t>(le vélo bus)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LienInternet"/>
                  <w:b w:val="false"/>
                  <w:bCs w:val="false"/>
                  <w:i/>
                  <w:iCs/>
                  <w:sz w:val="28"/>
                  <w:szCs w:val="28"/>
                  <w:u w:val="none"/>
                </w:rPr>
                <w:t>https://www.youtube.com/watch?v=T737x16QGMo</w:t>
              </w:r>
            </w:hyperlink>
            <w:r>
              <w:rPr>
                <w:rStyle w:val="LienInternet"/>
                <w:b w:val="false"/>
                <w:bCs w:val="false"/>
                <w:i/>
                <w:iCs/>
                <w:sz w:val="28"/>
                <w:szCs w:val="28"/>
                <w:u w:val="none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8"/>
                <w:szCs w:val="28"/>
                <w:u w:val="non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/>
            </w:r>
          </w:p>
        </w:tc>
        <w:tc>
          <w:tcPr>
            <w:tcW w:w="1566" w:type="dxa"/>
            <w:gridSpan w:val="2"/>
            <w:tcBorders>
              <w:top w:val="nil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Dictée flash(15min)</w:t>
            </w:r>
          </w:p>
        </w:tc>
        <w:tc>
          <w:tcPr>
            <w:tcW w:w="646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Ecoute attentivement la dictée flash. </w:t>
            </w:r>
          </w:p>
          <w:p>
            <w:pPr>
              <w:pStyle w:val="Normal"/>
              <w:spacing w:lineRule="auto" w:line="240" w:before="0" w:after="0"/>
              <w:rPr>
                <w:color w:val="FF6600"/>
                <w:sz w:val="32"/>
                <w:szCs w:val="32"/>
              </w:rPr>
            </w:pPr>
            <w:r>
              <w:rPr>
                <w:color w:val="FF6600"/>
                <w:sz w:val="32"/>
                <w:szCs w:val="32"/>
              </w:rPr>
              <w:t>S</w:t>
            </w:r>
            <w:r>
              <w:rPr>
                <w:color w:val="FF6600"/>
                <w:sz w:val="24"/>
                <w:szCs w:val="24"/>
              </w:rPr>
              <w:t>ouligne les verbes en rouge</w:t>
            </w:r>
          </w:p>
          <w:p>
            <w:pPr>
              <w:pStyle w:val="Normal"/>
              <w:spacing w:lineRule="auto" w:line="240" w:before="0" w:after="0"/>
              <w:rPr>
                <w:color w:val="00CC33"/>
                <w:sz w:val="24"/>
                <w:szCs w:val="24"/>
              </w:rPr>
            </w:pPr>
            <w:r>
              <w:rPr>
                <w:color w:val="00CC33"/>
                <w:sz w:val="24"/>
                <w:szCs w:val="24"/>
              </w:rPr>
              <w:t>Souligne  les homophones grammaticaux en vert.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Souligne les accords en noir</w:t>
            </w:r>
          </w:p>
        </w:tc>
        <w:tc>
          <w:tcPr>
            <w:tcW w:w="1566" w:type="dxa"/>
            <w:gridSpan w:val="2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Cahier de brouillon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T737x16QGM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Application>LibreOffice/5.2.4.2$Windows_x86 LibreOffice_project/3d5603e1122f0f102b62521720ab13a38a4e0eb0</Application>
  <Pages>1</Pages>
  <Words>151</Words>
  <Characters>754</Characters>
  <CharactersWithSpaces>878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2020-06-06T09:20:22Z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